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widowControl/>
        <w:spacing w:after="0" w:before="0" w:line="100" w:lineRule="atLeast"/>
      </w:pPr>
      <w:bookmarkStart w:id="0" w:name="_GoBack"/>
      <w:bookmarkStart w:id="1" w:name="_GoBack"/>
      <w:bookmarkEnd w:id="1"/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приказу Министерства здравоохранения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2" w:name="Par29"/>
      <w:bookmarkEnd w:id="2"/>
      <w:r>
        <w:rPr>
          <w:b/>
          <w:bCs/>
          <w:rFonts w:cs="Calibri"/>
        </w:rPr>
        <w:t>ПОРЯДОК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b/>
          <w:bCs/>
          <w:rFonts w:cs="Calibri"/>
        </w:rPr>
        <w:t>ОКАЗАНИЯ МЕДИЦИНСКОЙ ПОМОЩИ ВЗРОСЛОМУ НАСЕЛЕНИЮ ПО ПРОФИЛЮ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b/>
          <w:bCs/>
          <w:rFonts w:cs="Calibri"/>
        </w:rPr>
        <w:t>"АНЕСТЕЗИОЛОГИЯ И РЕАНИМАТОЛОГИЯ"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анестезии и (или)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наблюдение за состоянием пациентов в пред- и посленаркозном периоде и определение его продолжительности;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лечение заболевания, вызвавшего развитие критического состояния;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3. Медицинская помощь по профилю "анестезиология и реаниматология" оказывается в виде: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первичной медико-санитарной помощи;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скорой, в том числе скорой специализированной, медицинской помощи;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специализированной, в том числе высокотехнологичной, медицинской помощи.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4. Медицинская помощь по профилю "анестезиология и реаниматология" может оказываться в следующих условиях: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амбулаторно (в условиях, не предусматривающих круглосуточное медицинское наблюдение и лечение);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5. Медицинская помощь по профилю "анестезиология и реаниматология" оказывается на основе </w:t>
      </w:r>
      <w:hyperlink r:id="rId2">
        <w:r>
          <w:rPr>
            <w:color w:val="0000FF"/>
            <w:rStyle w:val="style16"/>
            <w:rFonts w:cs="Calibri"/>
          </w:rPr>
          <w:t>стандартов</w:t>
        </w:r>
      </w:hyperlink>
      <w:r>
        <w:rPr>
          <w:rFonts w:cs="Calibri"/>
        </w:rPr>
        <w:t xml:space="preserve"> медицинской помощи.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7. Первичная медико-санитарная помощь включает: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первичную доврачебную медико-санитарную помощь;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первичную врачебную медико-санитарную помощь;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первичную специализированную медико-санитарную помощь.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группе анестезиологии-реанимации для взрослого населения;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отделении анестезиологии-реанимации для взрослого населения;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отделении анестезиологии-реанимации с палатами реанимации и интенсивной терапии для взрослого населения;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отделении реанимации и интенсивной терапии для взрослого населения;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центре анестезиологии-реанимации для взрослого населения.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Время пребывания пациента в палате пробуждения не должно превышать 6 часов.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3">
        <w:r>
          <w:rPr>
            <w:color w:val="0000FF"/>
            <w:rStyle w:val="style16"/>
            <w:rFonts w:cs="Calibri"/>
          </w:rPr>
          <w:t>приказом</w:t>
        </w:r>
      </w:hyperlink>
      <w:r>
        <w:rPr>
          <w:rFonts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">
        <w:r>
          <w:rPr>
            <w:color w:val="0000FF"/>
            <w:rStyle w:val="style16"/>
            <w:rFonts w:cs="Calibri"/>
          </w:rPr>
          <w:t>Порядком</w:t>
        </w:r>
      </w:hyperlink>
      <w:r>
        <w:rPr>
          <w:rFonts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5">
        <w:r>
          <w:rPr>
            <w:color w:val="0000FF"/>
            <w:rStyle w:val="style16"/>
            <w:rFonts w:cs="Calibri"/>
          </w:rPr>
          <w:t>Порядком</w:t>
        </w:r>
      </w:hyperlink>
      <w:r>
        <w:rPr>
          <w:rFonts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6">
        <w:r>
          <w:rPr>
            <w:color w:val="0000FF"/>
            <w:rStyle w:val="style16"/>
            <w:rFonts w:cs="Calibri"/>
          </w:rPr>
          <w:t>Порядком</w:t>
        </w:r>
      </w:hyperlink>
      <w:r>
        <w:rPr>
          <w:rFonts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25. Медицинская помощь по профилю "анестезиология и реаниматология" оказывается в соответствии с </w:t>
      </w:r>
      <w:r>
        <w:rPr>
          <w:color w:val="0000FF"/>
          <w:rFonts w:cs="Calibri"/>
        </w:rPr>
        <w:t>приложениями N 1</w:t>
      </w:r>
      <w:r>
        <w:rPr>
          <w:rFonts w:cs="Calibri"/>
        </w:rPr>
        <w:t xml:space="preserve"> - </w:t>
      </w:r>
      <w:r>
        <w:rPr>
          <w:color w:val="0000FF"/>
          <w:rFonts w:cs="Calibri"/>
        </w:rPr>
        <w:t>15</w:t>
      </w:r>
      <w:r>
        <w:rPr>
          <w:rFonts w:cs="Calibri"/>
        </w:rPr>
        <w:t xml:space="preserve"> к настоящему Порядку.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3" w:name="Par97"/>
      <w:bookmarkEnd w:id="3"/>
      <w:r>
        <w:rPr>
          <w:rFonts w:cs="Calibri"/>
        </w:rPr>
        <w:t>ПРАВИЛА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ОРГАНИЗАЦИИ ДЕЯТЕЛЬНОСТИ ГРУППЫ АНЕСТЕЗИОЛОГИИ-РЕАНИМАЦИИ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7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8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r>
        <w:rPr>
          <w:color w:val="0000FF"/>
          <w:rFonts w:cs="Calibri"/>
        </w:rPr>
        <w:t>приложением N 2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8. Группа выполняет следующие функции: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анестезии и (или)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оказание помощи в проведении реанимации пациентам в других подразделениях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консультирование врачей других отделений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иные функции в соответствии с законодательством Российской Федерации.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9. Группа оснащается в соответствии со стандартом оснащения, предусмотренным </w:t>
      </w:r>
      <w:r>
        <w:rPr>
          <w:color w:val="0000FF"/>
          <w:rFonts w:cs="Calibri"/>
        </w:rPr>
        <w:t>приложением N 3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10. В структуру Группы входят: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преднаркозная палата;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операционная;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манипуляционная;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диагностический кабинет;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палата пробуждения.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12. В Группе предусматривается: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заведующего;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врача;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старшей медицинской сестры;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врачей;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медицинских сестер;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сестры-хозяйки;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санузел для медицинских работников;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санитарная комната;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комната для хранения резервного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комната для обработки наркозно-дыхательной аппаратуры;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комната для хранения расходных материалов;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комната для хранения лекарственных средств;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комната для хранения белья и хозяйственного инвентаря.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2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4" w:name="Par155"/>
      <w:bookmarkEnd w:id="4"/>
      <w:r>
        <w:rPr>
          <w:rFonts w:cs="Calibri"/>
        </w:rPr>
        <w:t>РЕКОМЕНДУЕМЫЕ ШТАТНЫЕ НОРМАТИВЫ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ГРУППЫ АНЕСТЕЗИОЛОГИИ-РЕАНИМАЦИИ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719"/>
        <w:gridCol w:w="4199"/>
        <w:gridCol w:w="9240"/>
      </w:tblGrid>
      <w:tr>
        <w:trPr>
          <w:trHeight w:hRule="atLeast" w:val="12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 </w:t>
              <w:br/>
              <w:t xml:space="preserve">п/п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должности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Количество должностей          </w:t>
              <w:br/>
              <w:t xml:space="preserve">   (на 3 пациенто-места преднаркозной   </w:t>
              <w:br/>
              <w:t xml:space="preserve">    палаты, 3 пациенто-места палаты     </w:t>
              <w:br/>
              <w:t xml:space="preserve">    пробуждения, 2 пациенто-места в     </w:t>
              <w:br/>
              <w:t xml:space="preserve">     операционной, манипуляцнонной,     </w:t>
              <w:br/>
              <w:t xml:space="preserve">       диагностическом кабинете)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Заведующий - врач          </w:t>
              <w:br/>
              <w:t xml:space="preserve">анестезиолог-реаниматолог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при наличии должностей врачей -     </w:t>
              <w:br/>
              <w:t xml:space="preserve">     анестезиологов-реаниматологов:     </w:t>
              <w:br/>
              <w:t xml:space="preserve">  от 3 до 7 - вместо одной должности;   </w:t>
              <w:br/>
              <w:t xml:space="preserve">  свыше 7 до 12 - 0,5 сверх должности;  </w:t>
              <w:br/>
              <w:t xml:space="preserve">      свыше 12 - 1 сверх должности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- анестезиолог-       </w:t>
              <w:br/>
              <w:t xml:space="preserve">реаниматолог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      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Старшая медицинская сестра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Медицинская сестра -       </w:t>
              <w:br/>
              <w:t xml:space="preserve">анестезист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      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Сестра-хозяйка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Младшая медицинская сестра </w:t>
              <w:br/>
              <w:t xml:space="preserve">по уходу за больными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1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Санитар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3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5" w:name="Par200"/>
      <w:bookmarkEnd w:id="5"/>
      <w:r>
        <w:rPr>
          <w:rFonts w:cs="Calibri"/>
        </w:rPr>
        <w:t>СТАНДАРТ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ОСНАЩЕНИЯ ГРУППЫ АНЕСТЕЗИОЛОГИИ-РЕАНИМАЦИИ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 &lt;*&gt;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--------------------------------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599"/>
        <w:gridCol w:w="7439"/>
        <w:gridCol w:w="9240"/>
      </w:tblGrid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</w:t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оборудования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Требуемое  </w:t>
              <w:br/>
              <w:t xml:space="preserve"> количество, </w:t>
              <w:br/>
              <w:t xml:space="preserve">     шт.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Операционная, манипуляционная, диагностический кабинет          </w:t>
              <w:br/>
              <w:t xml:space="preserve">                          (на 1 пациенто-место)         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Группу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Группу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Система централизованного снабжения медицинскими       </w:t>
              <w:br/>
              <w:t xml:space="preserve">газами и вакуумом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Группу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Преднаркозная палата (на 3 пациенто-места)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пробуждения (на 3 пациенто-места)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(CMV, SIMV,    </w:t>
              <w:br/>
              <w:t xml:space="preserve">CPAP) с мониторированием дыхательного и минутного      </w:t>
              <w:br/>
              <w:t xml:space="preserve">объема дыхания, давления в контуре аппарата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4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ПРАВИЛА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ОРГАНИЗАЦИИ ДЕЯТЕЛЬНОСТИ ОТДЕЛЕНИЯ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АНЕСТЕЗИОЛОГИИ-РЕАНИМАЦИИ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9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  <w:rFonts w:cs="Calibri"/>
        </w:rPr>
        <w:t>приложением N 5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6. В структуру Отделения входят: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преднаркозная палата;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операционная;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манипуляционная;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диагностический кабинет;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палата пробуждения;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противошоковая палата.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7. В Отделении предусматриваются: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заведующего отделением;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врачей;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старшей медицинской сестры;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медицинских сестер;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сестры-хозяйки;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врача-лаборанта и фельдшера-лаборанта;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санузел для медицинских работников;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хранения резервного медицинского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обработки наркозно-дыхательной аппаратуры;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хранения расходных материалов;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хранения лекарственных средств;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хранения белья и хозяйственного инвентаря.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8. Отделение выполняет следующие функции: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противошоковых мероприятий;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поддержание и (или) искусственное замещение обратимо нарушенных функций жизненно важных органов и систем;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анестезии;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санитарная обработка пациента в противошоковой палате;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оказание помощи в проведении реанимации пациентам в других подразделениях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консультирование врачей других отделений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иные функции в соответствии с законодательством Российской Федерации.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9. Отделение оснащается в соответствии со стандартом оснащения, предусмотренным </w:t>
      </w:r>
      <w:r>
        <w:rPr>
          <w:color w:val="0000FF"/>
          <w:rFonts w:cs="Calibri"/>
        </w:rPr>
        <w:t>приложением N 6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5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6" w:name="Par399"/>
      <w:bookmarkEnd w:id="6"/>
      <w:r>
        <w:rPr>
          <w:rFonts w:cs="Calibri"/>
        </w:rPr>
        <w:t>РЕКОМЕНДУЕМЫЕ ШТАТНЫЕ НОРМАТИВЫ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ОТДЕЛЕНИЯ АНЕСТЕЗИОЛОГИИ И 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</w:t>
      </w:r>
      <w:r>
        <w:rPr>
          <w:sz w:val="20"/>
          <w:szCs w:val="20"/>
          <w:rFonts w:ascii="Courier New" w:cs="Courier New" w:hAnsi="Courier New"/>
        </w:rPr>
        <w:t>N  │       Наименование должности        │  Количество должностей для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п/п │                                     │  обеспечения круглосуточной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        </w:t>
      </w:r>
      <w:r>
        <w:rPr>
          <w:sz w:val="20"/>
          <w:szCs w:val="20"/>
          <w:rFonts w:ascii="Courier New" w:cs="Courier New" w:hAnsi="Courier New"/>
        </w:rPr>
        <w:t>работы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1.  │Заведующий отделением - врач         │              1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анестезиолог-реаниматолог     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2.  │Старшая медицинская сестра           │              1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3.  │Врач клинической лабораторной        │     4,75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диагностики                          │    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      </w:t>
      </w:r>
      <w:r>
        <w:rPr>
          <w:sz w:val="20"/>
          <w:szCs w:val="20"/>
          <w:rFonts w:ascii="Courier New" w:cs="Courier New" w:hAnsi="Courier New"/>
        </w:rPr>
        <w:t>отделения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4.  │Медицинский технолог, медицинский    │     4,75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лабораторный техник (фельдшер-       │    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лаборант), лаборант                  │          отделения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5.  │Сестра-хозяйка                       │              1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</w:t>
      </w:r>
      <w:r>
        <w:rPr>
          <w:sz w:val="20"/>
          <w:szCs w:val="20"/>
          <w:rFonts w:ascii="Courier New" w:cs="Courier New" w:hAnsi="Courier New"/>
        </w:rPr>
        <w:t>Операционная, манипуляционная, диагностический кабинет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           </w:t>
      </w:r>
      <w:r>
        <w:rPr>
          <w:sz w:val="20"/>
          <w:szCs w:val="20"/>
          <w:rFonts w:ascii="Courier New" w:cs="Courier New" w:hAnsi="Courier New"/>
        </w:rPr>
        <w:t>(на 1 пациенто-место)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6.  │Врач анестезиолог-реаниматолог       │             5,14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 </w:t>
      </w:r>
      <w:r>
        <w:rPr>
          <w:sz w:val="20"/>
          <w:szCs w:val="20"/>
          <w:rFonts w:ascii="Courier New" w:cs="Courier New" w:hAnsi="Courier New"/>
        </w:rPr>
        <w:t>1 для дневной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7.  │Медицинская сестра - анестезист      │             7,75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</w:t>
      </w:r>
      <w:r>
        <w:rPr>
          <w:sz w:val="20"/>
          <w:szCs w:val="20"/>
          <w:rFonts w:ascii="Courier New" w:cs="Courier New" w:hAnsi="Courier New"/>
        </w:rPr>
        <w:t>1,5 для дневной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8.  │Младшая медицинская сестра по уходу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за больными                   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9.  │Санитар                            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</w:t>
      </w:r>
      <w:r>
        <w:rPr>
          <w:sz w:val="20"/>
          <w:szCs w:val="20"/>
          <w:rFonts w:ascii="Courier New" w:cs="Courier New" w:hAnsi="Courier New"/>
        </w:rPr>
        <w:t>1 на отделение для дневной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        </w:t>
      </w:r>
      <w:r>
        <w:rPr>
          <w:sz w:val="20"/>
          <w:szCs w:val="20"/>
          <w:rFonts w:ascii="Courier New" w:cs="Courier New" w:hAnsi="Courier New"/>
        </w:rPr>
        <w:t>работы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</w:t>
      </w:r>
      <w:r>
        <w:rPr>
          <w:sz w:val="20"/>
          <w:szCs w:val="20"/>
          <w:rFonts w:ascii="Courier New" w:cs="Courier New" w:hAnsi="Courier New"/>
        </w:rPr>
        <w:t>Преднаркозная палата (на 1 пациенто-место)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10. │Врач - анестезиолог-реаниматолог     │             5,14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11. │Медицинская сестра - анестезист      │             5,14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12. │Младшая медицинская сестра по уходу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за больными                   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13. │Медицинский технолог, медицинский  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лабораторный техник (фельдшер-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лаборант), лаборант           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14. │Санитар                            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 </w:t>
      </w:r>
      <w:r>
        <w:rPr>
          <w:sz w:val="20"/>
          <w:szCs w:val="20"/>
          <w:rFonts w:ascii="Courier New" w:cs="Courier New" w:hAnsi="Courier New"/>
        </w:rPr>
        <w:t>Палата пробуждения (на 1 пациенто-место)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15. │Врач анестезиолог-реаниматолог       │             5,14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16. │Медицинская сестра - анестезист      │             5,14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17. │Младшая медицинская сестра по уходу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за больными                          │  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18. │Санитар                              │             4,75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</w:t>
      </w:r>
      <w:r>
        <w:rPr>
          <w:sz w:val="20"/>
          <w:szCs w:val="20"/>
          <w:rFonts w:ascii="Courier New" w:cs="Courier New" w:hAnsi="Courier New"/>
        </w:rPr>
        <w:t>Противошоковая палата (на 1 пациенто-место)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19. │Врач анестезиолог-реаниматолог       │     5,14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</w:t>
      </w:r>
      <w:r>
        <w:rPr>
          <w:sz w:val="20"/>
          <w:szCs w:val="20"/>
          <w:rFonts w:ascii="Courier New" w:cs="Courier New" w:hAnsi="Courier New"/>
        </w:rPr>
        <w:t>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20. │Медицинская сестра - анестезист      │     7,75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</w:t>
      </w:r>
      <w:r>
        <w:rPr>
          <w:sz w:val="20"/>
          <w:szCs w:val="20"/>
          <w:rFonts w:ascii="Courier New" w:cs="Courier New" w:hAnsi="Courier New"/>
        </w:rPr>
        <w:t>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21. │Младшая медицинская сестра по уходу  │     4,75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за больными                          │    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22. │Санитар                              │     4,75 для обеспечения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│    </w:t>
      </w:r>
      <w:r>
        <w:rPr>
          <w:sz w:val="20"/>
          <w:szCs w:val="20"/>
          <w:rFonts w:ascii="Courier New" w:cs="Courier New" w:hAnsi="Courier New"/>
        </w:rPr>
        <w:t>круглосуточной работы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6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7" w:name="Par492"/>
      <w:bookmarkEnd w:id="7"/>
      <w:r>
        <w:rPr>
          <w:rFonts w:cs="Calibri"/>
        </w:rPr>
        <w:t>СТАНДАРТ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ОСНАЩЕНИЯ ОТДЕЛЕНИЯ АНЕСТЕЗИОЛОГИИ И 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599"/>
        <w:gridCol w:w="7439"/>
        <w:gridCol w:w="9240"/>
      </w:tblGrid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</w:t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оборудования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Требуемое  </w:t>
              <w:br/>
              <w:t xml:space="preserve"> количество, </w:t>
              <w:br/>
              <w:t xml:space="preserve">     шт.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Операционная, манипуляционная, диагностический кабинет          </w:t>
              <w:br/>
              <w:t xml:space="preserve">                          (на 1 пациенто-место)         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Аппарат наркозный (полуоткрытый и полузакрытый контуры)</w:t>
              <w:br/>
              <w:t xml:space="preserve">с дыхательным автоматом, волюметром, монитором         </w:t>
              <w:br/>
              <w:t xml:space="preserve">концентрации кислорода, углекислоты и герметичности    </w:t>
              <w:br/>
              <w:t xml:space="preserve">дыхательного контура (не менее одного испарителя для   </w:t>
              <w:br/>
              <w:t xml:space="preserve">испаряемых анестетиков)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12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(полуоткрытый, полузакрытый и        </w:t>
              <w:br/>
              <w:t xml:space="preserve">закрытый контуры) с функцией анестезии ксеноном, с     </w:t>
              <w:br/>
              <w:t xml:space="preserve">дыхательным автоматом, волюметром, монитором           </w:t>
              <w:br/>
              <w:t xml:space="preserve">концентрации кислорода, углекислоты и герметичности    </w:t>
              <w:br/>
              <w:t xml:space="preserve">дыхательного контура (не менее одного испарителя для   </w:t>
              <w:br/>
              <w:t xml:space="preserve">испаряемых анестетиков)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нейро-мышечной передачи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глубины анестезии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Система централизованного снабжения медицинскими газами</w:t>
              <w:br/>
              <w:t xml:space="preserve">и вакуумом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Преднаркозная палата (на 3 пациенто-места)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Аппарат наркозный (полуоткрытый и полузакрытый контуры)</w:t>
              <w:br/>
              <w:t xml:space="preserve">с дыхательным автоматом, волюметром, монитором         </w:t>
              <w:br/>
              <w:t xml:space="preserve">концентрации кислорода, углекислоты и герметичности    </w:t>
              <w:br/>
              <w:t xml:space="preserve">дыхательного контура (не менее одного испарителя для   </w:t>
              <w:br/>
              <w:t xml:space="preserve">испаряемых анестетиков)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 </w:t>
              <w:br/>
              <w:t xml:space="preserve">системой навигации для выполнения регионарной          </w:t>
              <w:br/>
              <w:t xml:space="preserve">анестезии, пункции и катетеризации центральных и       </w:t>
              <w:br/>
              <w:t xml:space="preserve">периферических сосудов и оценки критических состояний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пробуждения (на 3 пациенто-места)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Аппарат наркозный (полуоткрытый и полузакрытый контуры)</w:t>
              <w:br/>
              <w:t xml:space="preserve">с дыхательным автоматом, волюметром, монитором         </w:t>
              <w:br/>
              <w:t xml:space="preserve">концентрации кислорода, углекислоты и герметичности    </w:t>
              <w:br/>
              <w:t xml:space="preserve">дыхательного контура (не менее одного испарителя для   </w:t>
              <w:br/>
              <w:t xml:space="preserve">испаряемых анестетиков)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(CMV, SIMV,    </w:t>
              <w:br/>
              <w:t xml:space="preserve">CPAP) с мониторированием дыхательного и минутного      </w:t>
              <w:br/>
              <w:t xml:space="preserve">объема дыхания, давления в контуре аппарата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Противошоковая палата (на 1 пациенто-место)        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(полуоткрытый, полузакрытый) с       </w:t>
              <w:br/>
              <w:t xml:space="preserve">дыхательным автоматом, газовым и волюметрическим       </w:t>
              <w:br/>
              <w:t xml:space="preserve">монитором и монитором концентрации ингаляционных       </w:t>
              <w:br/>
              <w:t xml:space="preserve">анестетиков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с дыхательным  </w:t>
              <w:br/>
              <w:t xml:space="preserve">автоматом, газовым и волюметрическим монитором (CMV,   </w:t>
              <w:br/>
              <w:t xml:space="preserve">SIMV, CPAP) с дыхательным монитором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дыхательным монитором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на пациента (Неинвазивное АД, инвазивное       </w:t>
              <w:br/>
              <w:t xml:space="preserve">артериальное давление - 2 канала, электрокардиограмма, </w:t>
              <w:br/>
              <w:t xml:space="preserve">частота дыхания, температура - 2 канала, оксиметрия,   </w:t>
              <w:br/>
              <w:t xml:space="preserve">капнометрия, сердечный выброс)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трудной интубации, включая ларингеальную     </w:t>
              <w:br/>
              <w:t xml:space="preserve">маску, ларингеальную маску для интубации и       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 </w:t>
              <w:br/>
              <w:t xml:space="preserve">системой навигации для выполнения регионарной          </w:t>
              <w:br/>
              <w:t xml:space="preserve">анестезии, пункции и катетеризации центральных и       </w:t>
              <w:br/>
              <w:t xml:space="preserve">периферических сосудов и оценки критических состояний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Примечание: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7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ПРАВИЛА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ОРГАНИЗАЦИИ ДЕЯТЕЛЬНОСТИ ОТДЕЛЕНИЯ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АНЕСТЕЗИОЛОГИИ-РЕАНИМАЦИИ С ПАЛАТАМИ 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И ИНТЕНСИВНОЙ ТЕРАПИИ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3. Отделение создается в медицинских организациях, оказывающих медицинскую помощь, требующую применения анестезии.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0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  <w:rFonts w:cs="Calibri"/>
        </w:rPr>
        <w:t>приложением N 8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7. В структуру Отделения входят: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преднаркозная палата;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операционная;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манипуляционная;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диагностический кабинет;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палата пробуждения;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противошоковая палата;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палата реанимации и интенсивной терапии.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8. В Отделении предусматриваются: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заведующего отделением;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врача;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старшей медицинской сестры;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медицинских сестер;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сестры-хозяйки;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врача-лаборанта и фельдшера-лаборанта;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лабораторного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резервного медицинского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обработки наркозно-дыхательной аппаратуры;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расходных материалов;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лекарственных средств;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белья и хозяйственного инвентаря;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санитарный пропускник;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временного хранения трупов.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9. Отделение выполняет следующие функции: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противошоковых мероприятий;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поддержание и (или) искусственное замещение обратимо нарушенных функций жизненно важных органов и систем;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анестезии,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анестезии;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санитарная обработка пациента в противошокой палате;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оказание помощи в проведении реанимации пациентам в других подразделениях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консультирование врачей других отделений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иные функции в соответствии с законодательством Российской Федерации.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10. Отделение оснащается в соответствии со стандартом оснащения, установленным </w:t>
      </w:r>
      <w:r>
        <w:rPr>
          <w:color w:val="0000FF"/>
          <w:rFonts w:cs="Calibri"/>
        </w:rPr>
        <w:t>приложением N 9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8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8" w:name="Par774"/>
      <w:bookmarkEnd w:id="8"/>
      <w:r>
        <w:rPr>
          <w:rFonts w:cs="Calibri"/>
        </w:rPr>
        <w:t>РЕКОМЕНДУЕМЫЕ ШТАТНЫЕ НОРМАТИВЫ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ОТДЕЛЕНИЯ АНЕСТЕЗИОЛОГИИ-РЕАНИМАЦИИ С ПАЛАТАМИ 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И ИНТЕНСИВНОЙ ТЕРАПИИ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</w:t>
      </w:r>
      <w:r>
        <w:rPr>
          <w:sz w:val="20"/>
          <w:szCs w:val="20"/>
          <w:rFonts w:ascii="Courier New" w:cs="Courier New" w:hAnsi="Courier New"/>
        </w:rPr>
        <w:t>N  │        Наименование должности         │   Количество должностей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п/п │                                       │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1.  │Заведующий отделением - врач           │             1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анестезиолог-реаниматолог              │  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2.  │Старшая медицинская сестра             │             1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3.  │Врач клинической лабораторной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диагностики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      </w:t>
      </w:r>
      <w:r>
        <w:rPr>
          <w:sz w:val="20"/>
          <w:szCs w:val="20"/>
          <w:rFonts w:ascii="Courier New" w:cs="Courier New" w:hAnsi="Courier New"/>
        </w:rPr>
        <w:t>отделения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4.  │Медицинский технолог, медицинский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лабораторный техник (фельдшер-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лаборант), лаборант                    │         отделения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5.  │Сестра-хозяйка                         │             1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</w:t>
      </w:r>
      <w:r>
        <w:rPr>
          <w:sz w:val="20"/>
          <w:szCs w:val="20"/>
          <w:rFonts w:ascii="Courier New" w:cs="Courier New" w:hAnsi="Courier New"/>
        </w:rPr>
        <w:t>Операционная, манипуляционная, диагностический кабинет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           </w:t>
      </w:r>
      <w:r>
        <w:rPr>
          <w:sz w:val="20"/>
          <w:szCs w:val="20"/>
          <w:rFonts w:ascii="Courier New" w:cs="Courier New" w:hAnsi="Courier New"/>
        </w:rPr>
        <w:t>(на 1 пациенто-место)         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6.  │Врач - анестезиолог-реаниматолог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 </w:t>
      </w:r>
      <w:r>
        <w:rPr>
          <w:sz w:val="20"/>
          <w:szCs w:val="20"/>
          <w:rFonts w:ascii="Courier New" w:cs="Courier New" w:hAnsi="Courier New"/>
        </w:rPr>
        <w:t>1 для дневной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7.  │Медицинская сестра - анестезист        │    7,75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1,5 для дневной работы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8.  │Младшая медицинская сестра по уходу за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больными   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9.  │Санитар                      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работы;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 </w:t>
      </w:r>
      <w:r>
        <w:rPr>
          <w:sz w:val="20"/>
          <w:szCs w:val="20"/>
          <w:rFonts w:ascii="Courier New" w:cs="Courier New" w:hAnsi="Courier New"/>
        </w:rPr>
        <w:t>1 для дневной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</w:t>
      </w:r>
      <w:r>
        <w:rPr>
          <w:sz w:val="20"/>
          <w:szCs w:val="20"/>
          <w:rFonts w:ascii="Courier New" w:cs="Courier New" w:hAnsi="Courier New"/>
        </w:rPr>
        <w:t>Преднаркозная палата (на 3 пациенто-места)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10. │Врач - анестезиолог-реаниматолог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11. │Медицинская сестра - анестезист 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12. │Младшая медицинская сестра по уходу за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больными   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13. │Санитар                      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 </w:t>
      </w:r>
      <w:r>
        <w:rPr>
          <w:sz w:val="20"/>
          <w:szCs w:val="20"/>
          <w:rFonts w:ascii="Courier New" w:cs="Courier New" w:hAnsi="Courier New"/>
        </w:rPr>
        <w:t>Палата пробуждения (на 3 пациенто-места)  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14. │Врач - анестезиолог-реаниматолог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15. │Медицинская сестра - анестезист        │    7,75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16. │Младшая медицинская сестра по уходу за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больными   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17. │Санитар                      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</w:t>
      </w:r>
      <w:r>
        <w:rPr>
          <w:sz w:val="20"/>
          <w:szCs w:val="20"/>
          <w:rFonts w:ascii="Courier New" w:cs="Courier New" w:hAnsi="Courier New"/>
        </w:rPr>
        <w:t>Палата реанимации и интенсивной терапии (на 6 коек)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18. │Врач - анестезиолог-реаниматолог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работы;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     </w:t>
      </w:r>
      <w:r>
        <w:rPr>
          <w:sz w:val="20"/>
          <w:szCs w:val="20"/>
          <w:rFonts w:ascii="Courier New" w:cs="Courier New" w:hAnsi="Courier New"/>
        </w:rPr>
        <w:t>2 на 6 коек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19. │Медицинская сестра - анестезист        │    15,5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20. │Младшая медицинская сестра по уходу за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больными   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21. │Санитар                      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           </w:t>
      </w:r>
      <w:r>
        <w:rPr>
          <w:sz w:val="20"/>
          <w:szCs w:val="20"/>
          <w:rFonts w:ascii="Courier New" w:cs="Courier New" w:hAnsi="Courier New"/>
        </w:rPr>
        <w:t>Противошоковая палата (на 1 пациенто-место)           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22. │Врач - анестезиолог-реаниматолог       │    5,14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23. │Медицинская сестра - анестезист        │    7,75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24. │Младшая медицинская сестра по уходу за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    │</w:t>
      </w:r>
      <w:r>
        <w:rPr>
          <w:sz w:val="20"/>
          <w:szCs w:val="20"/>
          <w:rFonts w:ascii="Courier New" w:cs="Courier New" w:hAnsi="Courier New"/>
        </w:rPr>
        <w:t>больными                               │   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│</w:t>
      </w:r>
      <w:r>
        <w:rPr>
          <w:sz w:val="20"/>
          <w:szCs w:val="20"/>
          <w:rFonts w:ascii="Courier New" w:cs="Courier New" w:hAnsi="Courier New"/>
        </w:rPr>
        <w:t>25. │Санитар                                │    4,75 для обеспечения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 xml:space="preserve">│    │                                       │   </w:t>
      </w:r>
      <w:r>
        <w:rPr>
          <w:sz w:val="20"/>
          <w:szCs w:val="20"/>
          <w:rFonts w:ascii="Courier New" w:cs="Courier New" w:hAnsi="Courier New"/>
        </w:rPr>
        <w:t>круглосуточной работы    │</w:t>
      </w:r>
    </w:p>
    <w:p>
      <w:pPr>
        <w:pStyle w:val="style24"/>
      </w:pPr>
      <w:r>
        <w:rPr>
          <w:sz w:val="20"/>
          <w:szCs w:val="20"/>
          <w:rFonts w:ascii="Courier New" w:cs="Courier New" w:hAnsi="Courier New"/>
        </w:rP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Примечание: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9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9" w:name="Par888"/>
      <w:bookmarkEnd w:id="9"/>
      <w:r>
        <w:rPr>
          <w:rFonts w:cs="Calibri"/>
        </w:rPr>
        <w:t>СТАНДАРТ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ОСНАЩЕНИЯ ОТДЕЛЕНИЯ АНЕСТЕЗИОЛОГИИ-РЕАНИМАЦИИ С ПАЛАТАМИ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РЕАНИМАЦИИ И ИНТЕНСИВНОЙ ТЕРАПИИ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599"/>
        <w:gridCol w:w="7439"/>
        <w:gridCol w:w="9240"/>
      </w:tblGrid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</w:t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оборудования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Требуемое  </w:t>
              <w:br/>
              <w:t xml:space="preserve"> количество, </w:t>
              <w:br/>
              <w:t xml:space="preserve">     шт.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Операционная, манипуляционная, диагностический кабинет          </w:t>
              <w:br/>
              <w:t xml:space="preserve">                          (на 1 пациенто-место)         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12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(полуоткрытый, полузакрытый и        </w:t>
              <w:br/>
              <w:t xml:space="preserve">закрытый контуры) с функцией анестезии ксеноном, с     </w:t>
              <w:br/>
              <w:t xml:space="preserve">дыхательным автоматом, волюметром, монитором           </w:t>
              <w:br/>
              <w:t xml:space="preserve">концентрации кислорода, углекислоты и герметичности    </w:t>
              <w:br/>
              <w:t xml:space="preserve">дыхательного контура (не менее одного испарителя для   </w:t>
              <w:br/>
              <w:t xml:space="preserve">испаряемых анестетиков)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нейро-мышечной передачи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глубины анестезии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Система централизованного снабжения медицинскими       </w:t>
              <w:br/>
              <w:t xml:space="preserve">газами и вакуумом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Преднаркозная палата (на 3 пациенто-места)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 </w:t>
              <w:br/>
              <w:t xml:space="preserve">системой навигации для выполнения регионарной          </w:t>
              <w:br/>
              <w:t xml:space="preserve">анестезии, пункции и катетеризации центральных и       </w:t>
              <w:br/>
              <w:t xml:space="preserve">периферических сосудов и оценки критических состояний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пробуждения (на 3 пациенто-места)    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 и полузакрытый         </w:t>
              <w:br/>
              <w:t xml:space="preserve">контуры) с дыхательным автоматом, волюметром,          </w:t>
              <w:br/>
              <w:t xml:space="preserve">монитором концентрации кислорода, углекислоты и        </w:t>
              <w:br/>
              <w:t xml:space="preserve">герметичности дыхательного контура (не менее одного    </w:t>
              <w:br/>
              <w:t xml:space="preserve">испарителя для испаряемых анестетиков)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(CMV, SIMV,    </w:t>
              <w:br/>
              <w:t xml:space="preserve">CPAP) с мониторированием дыхательного и минутного      </w:t>
              <w:br/>
              <w:t xml:space="preserve">объема дыхания, давления в контуре аппарата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мониторированием дыхательного и    </w:t>
              <w:br/>
              <w:t xml:space="preserve">минутного объема дыхания, давления в контуре аппарата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на 5 параметров (оксиметрия,          </w:t>
              <w:br/>
              <w:t xml:space="preserve">неинвазивное артериальное давление,                    </w:t>
              <w:br/>
              <w:t xml:space="preserve">электрокардиограмма, частота дыхания, температура)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трахеи, включая ларингеальную 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Аспиратор электрический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реанимации и интенсивной терапии (на 6 коек) 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с увлажнителем </w:t>
              <w:br/>
              <w:t xml:space="preserve">и монитором параметров дыхания, функцией неинвазивной  </w:t>
              <w:br/>
              <w:t xml:space="preserve">искусственной вентиляции легких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7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(CMY, SIMV, CPAP)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(оксиметрия, неинвазивное             </w:t>
              <w:br/>
              <w:t xml:space="preserve">артериальное давление, электрокардиограмма, частота    </w:t>
              <w:br/>
              <w:t xml:space="preserve">дыхания, температура)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(неинвазивное артериальное давление,  </w:t>
              <w:br/>
              <w:t xml:space="preserve">инвазивное артериальное давление - 2 канала,           </w:t>
              <w:br/>
              <w:t xml:space="preserve">электрокардиограмма, частота дыхания, температура - 2  </w:t>
              <w:br/>
              <w:t xml:space="preserve">канала, оксиметрия, капнометрия, сердечный выброс)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Центральный пульт монитора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Шприцевой насос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12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Инфузионный насос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12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для зондового питания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трудной интубации, включая ларингеальную     </w:t>
              <w:br/>
              <w:t xml:space="preserve">маску, ларингеальную маску для интубации трахеи и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противопролежневый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глюкозы, осмолярности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59.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Тромбоэластограф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Онкометр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Электрокардиограф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Транспортируемый рентгеновский аппарат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 </w:t>
              <w:br/>
              <w:t xml:space="preserve">системой навигации для выполнения регионарной          </w:t>
              <w:br/>
              <w:t xml:space="preserve">анестезии, пункции и катетеризации центральных и       </w:t>
              <w:br/>
              <w:t xml:space="preserve">периферических сосудов и оценки критических состояний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Кровать трехсекционная с ограждением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Кровать-весы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транспортная с мягким покрытием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Устройство для перекладывания больных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69.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Тумбочка прикроватная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Компьютерное рабочее место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Электроэнцефалограф 8-канальный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пневмокомпрессорной профилактики           </w:t>
              <w:br/>
              <w:t xml:space="preserve">тромбоэмболических осложнений и лимфостаза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Противошоковая палата (на 1 пациенто-место)        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(полуоткрытый, полузакрытый) с       </w:t>
              <w:br/>
              <w:t xml:space="preserve">дыхательным автоматом, газовым и волюметрическим       </w:t>
              <w:br/>
              <w:t xml:space="preserve">монитором и монитором концентрации ингаляционных       </w:t>
              <w:br/>
              <w:t xml:space="preserve">анестетиков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с дыхательным  </w:t>
              <w:br/>
              <w:t xml:space="preserve">автоматом, газовым и волюметрическим монитором (CMV,   </w:t>
              <w:br/>
              <w:t xml:space="preserve">SIMV, CPAP) с дыхательным монитором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 </w:t>
              <w:br/>
              <w:t xml:space="preserve">(CMV, SIMV, CPAP) с дыхательным монитором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 </w:t>
              <w:br/>
              <w:t xml:space="preserve">легких 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на пациента (неинвазивное АД, инвазивное       </w:t>
              <w:br/>
              <w:t xml:space="preserve">артериальное давление - 2 канала, электрокардиограмма, </w:t>
              <w:br/>
              <w:t xml:space="preserve">частота дыхания, температура - 2 канала, оксиметрия,   </w:t>
              <w:br/>
              <w:t xml:space="preserve">капнометрия, сердечный выброс)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79.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трудной интубации, включая ларингеальную     </w:t>
              <w:br/>
              <w:t xml:space="preserve">маску, ларингеальную маску для интубации и             </w:t>
              <w:br/>
              <w:t xml:space="preserve">комбинированную трубку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 </w:t>
              <w:br/>
              <w:t xml:space="preserve">неинвазивным способом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 </w:t>
              <w:br/>
              <w:t xml:space="preserve">ограждением, держателями баллона и стойки для инфузий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 </w:t>
              <w:br/>
              <w:t xml:space="preserve">системой навигации для выполнения регионарной          </w:t>
              <w:br/>
              <w:t xml:space="preserve">анестезии, пункции и катетеризации центральных и       </w:t>
              <w:br/>
              <w:t xml:space="preserve">периферических сосудов и оценки критических состояний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  <w:br/>
              <w:t xml:space="preserve">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88.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4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Автоматический анализатор газов крови, кисло-щелочного </w:t>
              <w:br/>
              <w:t xml:space="preserve">состояния, электролитов, глюкозы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Примечания: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10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ПРАВИЛА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ОРГАНИЗАЦИИ ДЕЯТЕЛЬНОСТИ ОТДЕЛЕНИЯ РЕАНИМАЦИИ И ИНТЕНСИВНОЙ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ТЕРАПИИ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1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r>
        <w:rPr>
          <w:color w:val="0000FF"/>
          <w:rFonts w:cs="Calibri"/>
        </w:rPr>
        <w:t>приложением N 11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5. В структуру Отделения входят: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палата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противошоковая палата.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6. В отделении предусматриваются: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заведующего отделением;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врача;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старшей медицинской сестры;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медицинских сестер;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сестры-хозяйки;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врача-лаборанта и фельдшера-лаборанта;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лабораторного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резервного медицинского оборудования;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обработки наркозно-дыхательной аппаратуры;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расходных материалов;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лекарственных средств;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кабинет для хранения белья и хозяйственного инвентаря;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санитарный пропускник;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помещение для временного хранения трупов.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7. Отделение выполняет следующие функции: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противошоковых мероприятий;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лечебных и диагностических мероприятий пациентам во время реанимации и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лабораторный и функциональный мониторинг за адекватностью интенсивной терапии;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нутритивно-метаболическая поддержка;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оказание консультативной помощи пациентам в других подразделениях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консультирование врачей других отделений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иные функции в соответствии с законодательством Российской Федерации.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8. Отделение оснащается в соответствии со стандартом оснащения, установленным </w:t>
      </w:r>
      <w:r>
        <w:rPr>
          <w:color w:val="0000FF"/>
          <w:rFonts w:cs="Calibri"/>
        </w:rPr>
        <w:t>приложением N 12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11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10" w:name="Par1238"/>
      <w:bookmarkEnd w:id="10"/>
      <w:r>
        <w:rPr>
          <w:rFonts w:cs="Calibri"/>
        </w:rPr>
        <w:t>РЕКОМЕНДУЕМЫЕ ШТАТНЫЕ НОРМАТИВЫ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ОТДЕЛЕНИЯ РЕАНИМАЦИИ И ИНТЕНСИВНОЙ ТЕРАПИИ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719"/>
        <w:gridCol w:w="5639"/>
        <w:gridCol w:w="9240"/>
      </w:tblGrid>
      <w:tr>
        <w:trPr>
          <w:trHeight w:hRule="atLeast" w:val="4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 </w:t>
              <w:br/>
              <w:t xml:space="preserve">п/п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должности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Количество должностей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Заведующий отделением - врач -         </w:t>
              <w:br/>
              <w:t xml:space="preserve">анестезиолог-реаниматолог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Старшая медицинская сестра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Сестра-хозяйка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клинической лабораторной          </w:t>
              <w:br/>
              <w:t xml:space="preserve">диагностики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  <w:br/>
              <w:t xml:space="preserve">         отделения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Медицинский технолог, медицинский      </w:t>
              <w:br/>
              <w:t xml:space="preserve">лабораторный техник (фельдшер-         </w:t>
              <w:br/>
              <w:t xml:space="preserve">лаборант), лаборант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  <w:br/>
              <w:t xml:space="preserve">         отделения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реанимации и интенсивной терапии (на 6 коек) 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- анестезиолог-реаниматолог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5,14 для обеспечения    </w:t>
              <w:br/>
              <w:t xml:space="preserve">   круглосуточной работы;   </w:t>
              <w:br/>
              <w:t xml:space="preserve">        2 на 6 коек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Медицинская сестра - анестезист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15,5 для обеспечения    </w:t>
              <w:br/>
              <w:t xml:space="preserve">   круглосуточной работы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Младшая медицинская сестра по уходу за </w:t>
              <w:br/>
              <w:t xml:space="preserve">больными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Санитар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Противошоковая палата (на 1 пациенто-место)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10.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- анестезиолог-реаниматолог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5,14 для обеспечения    </w:t>
              <w:br/>
              <w:t xml:space="preserve">   круглосуточной работы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Медицинская сестра - анестезист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7,75 для обеспечения    </w:t>
              <w:br/>
              <w:t xml:space="preserve">   круглосуточной работы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Младшая медицинская сестра по уходу за </w:t>
              <w:br/>
              <w:t xml:space="preserve">больными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63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Санитар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4,75 для обеспечения    </w:t>
              <w:br/>
              <w:t xml:space="preserve">   круглосуточной работы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12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11" w:name="Par1303"/>
      <w:bookmarkEnd w:id="11"/>
      <w:r>
        <w:rPr>
          <w:rFonts w:cs="Calibri"/>
        </w:rPr>
        <w:t>СТАНДАРТ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ОСНАЩЕНИЯ ОТДЕЛЕНИЯ РЕАНИМАЦИИ И ИНТЕНСИВНОЙ ТЕРАПИИ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599"/>
        <w:gridCol w:w="7319"/>
        <w:gridCol w:w="9240"/>
      </w:tblGrid>
      <w:tr>
        <w:trPr>
          <w:trHeight w:hRule="atLeast" w:val="6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</w:t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оборудования    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Требуемое   </w:t>
              <w:br/>
              <w:t xml:space="preserve"> количество,  </w:t>
              <w:br/>
              <w:t xml:space="preserve">     шт.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Палата реанимации и интенсивной терапии (на 6 коек) 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Аппарат искусственной вентиляции легких с увлажнителем</w:t>
              <w:br/>
              <w:t xml:space="preserve">и монитором параметров дыхания, функцией неинвазивной </w:t>
              <w:br/>
              <w:t xml:space="preserve">искусственной вентиляции легких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7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              </w:t>
              <w:br/>
              <w:t xml:space="preserve">транспортный (CMY, SIMV, CPAP, BIPAP)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</w:t>
              <w:br/>
              <w:t xml:space="preserve">легких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пациента (оксиметрия, неинвазивное            </w:t>
              <w:br/>
              <w:t xml:space="preserve">артериальное давление, электрокардиограмма, частота   </w:t>
              <w:br/>
              <w:t xml:space="preserve">дыхания, температура)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на пациента (неинвазивное артериальное        </w:t>
              <w:br/>
              <w:t>давление, инвазивное артериальное давление - 2 канала,</w:t>
              <w:br/>
              <w:t xml:space="preserve">электрокардиограмма, частота дыхания, температура - 2 </w:t>
              <w:br/>
              <w:t xml:space="preserve">канала, оксиметрия, капнометрия, сердечный выброс)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Центральный пульт монитора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2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Шприцевой насос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12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Инфузионный насос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12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для зондового питания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трудной интубации, включая ларингеальную    </w:t>
              <w:br/>
              <w:t xml:space="preserve">маску, ларингеальную маску для интубации трахеи и     </w:t>
              <w:br/>
              <w:t xml:space="preserve">комбинированную трубку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противопролежневый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Автоматический анализатор газов крови, кисло-щелочного</w:t>
              <w:br/>
              <w:t xml:space="preserve">состояния, электролитов, глюкозы, осмолярности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  <w:br/>
              <w:t xml:space="preserve"> 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Тромбоэластограф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  <w:br/>
              <w:t xml:space="preserve"> на Отделение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Онкометр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  <w:br/>
              <w:t xml:space="preserve"> на Отделение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19.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Электрокардиограф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Транспортируемый рентгеновский аппарат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</w:t>
              <w:br/>
              <w:t xml:space="preserve">системой навигации для выполнения регионарной         </w:t>
              <w:br/>
              <w:t xml:space="preserve">анестезии, пункции и катетеризации центральных и      </w:t>
              <w:br/>
              <w:t xml:space="preserve">периферических сосудов и оценки критических состояний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Кровать трехсекционная с ограждением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Кровать-весы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транспортная с мягким покрытием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Устройство для перекладывания больных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Тумбочка прикроватная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6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Компьютерное рабочее место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3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29.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Электроэнцефалограф 8-канальный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пневмокомпрессорной профилактики          </w:t>
              <w:br/>
              <w:t xml:space="preserve">тромбоэмболических осложнений и лимфостаза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Система централизованного снабжения медицинскими      </w:t>
              <w:br/>
              <w:t xml:space="preserve">газами и вакуумом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  <w:br/>
              <w:t xml:space="preserve"> на Отделение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auto"/>
            <w:tcW w:type="dxa" w:w="308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Противошоковая палата (на 1 пациенто-место)        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наркозный (полуоткрытый, полузакрытый) с      </w:t>
              <w:br/>
              <w:t xml:space="preserve">дыхательным автоматом, газовым и волюметрическим      </w:t>
              <w:br/>
              <w:t xml:space="preserve">монитором и монитором концентрации ингаляционных      </w:t>
              <w:br/>
              <w:t xml:space="preserve">анестетиков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с дыхательным </w:t>
              <w:br/>
              <w:t xml:space="preserve">автоматом, газовым и волюметрическим монитором (CMV,  </w:t>
              <w:br/>
              <w:t xml:space="preserve">SIMV, CPAP) с дыхательным монитором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искусственной вентиляции легких транспортный  </w:t>
              <w:br/>
              <w:t xml:space="preserve">(CMV, SIMV, CPAP) с дыхательным монитором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Дыхательный мешок для ручной искусственной вентиляции </w:t>
              <w:br/>
              <w:t xml:space="preserve">легких       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на пациента (неинвазивное артериальное        </w:t>
              <w:br/>
              <w:t>давление, инвазивное артериальное давление - 2 канала,</w:t>
              <w:br/>
              <w:t xml:space="preserve">электрокардиограмма, частота дыхания, температура - 2 </w:t>
              <w:br/>
              <w:t xml:space="preserve">канала, оксиметрия, капнометрия, сердечный выброс)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Матрац термостабилизирующий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38.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интубации трахеи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39.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Набор для трудной интубации, включая ларингеальную    </w:t>
              <w:br/>
              <w:t xml:space="preserve">маску, ларингеальную маску для интубации и            </w:t>
              <w:br/>
              <w:t xml:space="preserve">комбинированную трубку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40.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Дефибриллятор  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41.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Электрокардиостимулятор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42.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измерения артериального давления          </w:t>
              <w:br/>
              <w:t xml:space="preserve">неинвазивным способом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43.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Каталка пациента с мягким покрытием трехсекционная с  </w:t>
              <w:br/>
              <w:t xml:space="preserve">ограждением, держателями баллона и стойки для инфузий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44.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шприцевой  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45.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Насос инфузионный   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46.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Портативный ультразвуковой диагностический аппарат с  </w:t>
              <w:br/>
              <w:t xml:space="preserve">системой навигации для выполнения регионарной         </w:t>
              <w:br/>
              <w:t xml:space="preserve">анестезии, пункции и катетеризации центральных и      </w:t>
              <w:br/>
              <w:t xml:space="preserve">периферических сосудов и оценки критических состояний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47.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3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>Автоматический анализатор газов крови, кисло-щелочного</w:t>
              <w:br/>
              <w:t xml:space="preserve">состояния, электролитов, глюкозы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Примечание: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13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ПРАВИЛА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ОРГАНИЗАЦИИ ДЕЯТЕЛЬНОСТИ ЦЕНТРА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АНЕСТЕЗИОЛОГИИ-РЕАНИМАТОЛОГИИ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2">
        <w:r>
          <w:rPr>
            <w:color w:val="0000FF"/>
            <w:rStyle w:val="style16"/>
            <w:rFonts w:cs="Calibri"/>
          </w:rPr>
          <w:t>требованиями</w:t>
        </w:r>
      </w:hyperlink>
      <w:r>
        <w:rPr>
          <w:rFonts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6. Центр выполняет следующие функции: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организация лечебной и консультативной медицинской помощи по профилю "анестезиология и реаниматология";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координация деятельности всех входящих в состав Центра подразделений с обеспечением преемственности лечения;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иные функции в соответствии с законодательством Российской Федерации.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r>
        <w:rPr>
          <w:color w:val="0000FF"/>
          <w:rFonts w:cs="Calibri"/>
        </w:rPr>
        <w:t>приложением N 14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 xml:space="preserve">8. Центр оснащается в соответствии со стандартом оснащения, установленным </w:t>
      </w:r>
      <w:r>
        <w:rPr>
          <w:color w:val="0000FF"/>
          <w:rFonts w:cs="Calibri"/>
        </w:rPr>
        <w:t>приложением N 15</w:t>
      </w:r>
      <w:r>
        <w:rPr>
          <w:rFonts w:cs="Calibri"/>
        </w:rP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14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12" w:name="Par1495"/>
      <w:bookmarkEnd w:id="12"/>
      <w:r>
        <w:rPr>
          <w:rFonts w:cs="Calibri"/>
        </w:rPr>
        <w:t>РЕКОМЕНДУЕМЫЕ ШТАТНЫЕ НОРМАТИВЫ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ЦЕНТРА АНЕСТЕЗИОЛОГИИ И РЕАНИМАЦИИ 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599"/>
        <w:gridCol w:w="3478"/>
        <w:gridCol w:w="9240"/>
      </w:tblGrid>
      <w:tr>
        <w:trPr>
          <w:trHeight w:hRule="atLeast" w:val="4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</w:t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    </w:t>
              <w:br/>
              <w:t xml:space="preserve">      должности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Количество должностей             </w:t>
            </w:r>
          </w:p>
        </w:tc>
      </w:tr>
      <w:tr>
        <w:trPr>
          <w:trHeight w:hRule="atLeast" w:val="10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Руководитель Центра   </w:t>
              <w:br/>
              <w:t xml:space="preserve">анестезиологии и      </w:t>
              <w:br/>
              <w:t xml:space="preserve">реаниматологии - врач </w:t>
              <w:br/>
              <w:t xml:space="preserve">анестезиолог-         </w:t>
              <w:br/>
              <w:t xml:space="preserve">реаниматолог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                    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- анестезиолог - </w:t>
              <w:br/>
              <w:t xml:space="preserve">реаниматолог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5.14                                          </w:t>
            </w:r>
          </w:p>
        </w:tc>
      </w:tr>
      <w:tr>
        <w:trPr>
          <w:trHeight w:hRule="atLeast" w:val="18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Медицинская сестра -  </w:t>
              <w:br/>
              <w:t xml:space="preserve">анестезист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5,14 - для обеспечения работы аппаратов для   </w:t>
              <w:br/>
              <w:t xml:space="preserve">экстракорпорального кровообращения,           </w:t>
              <w:br/>
              <w:t xml:space="preserve">экстракорпоральной оксигенации,               </w:t>
              <w:br/>
              <w:t xml:space="preserve">экстракорпоральной детоксикации и             </w:t>
              <w:br/>
              <w:t xml:space="preserve">заместительной почечной терапии и аппарата    </w:t>
              <w:br/>
              <w:t xml:space="preserve">для интраоперационного сбора крови и          </w:t>
              <w:br/>
              <w:t xml:space="preserve">сепарации форменных элементов.                </w:t>
              <w:br/>
              <w:t xml:space="preserve">5,14 - для обработки и стерилизации           </w:t>
              <w:br/>
              <w:t xml:space="preserve">анестезиолого - реанимационного оборудования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Лаборант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4,75                           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Врач функциональной   </w:t>
              <w:br/>
              <w:t xml:space="preserve">диагностики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4,75                                  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478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Медицинская сестра    </w:t>
              <w:br/>
              <w:t xml:space="preserve">функциональной        </w:t>
              <w:br/>
              <w:t xml:space="preserve">диагностики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4,75                                     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Приложение N 15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к Порядку оказания медицинской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помощи взрослому населению по профилю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"анестезиология и реаниматология",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утвержденному приказом Министерства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здравоохранения Российской Федерации</w:t>
      </w:r>
    </w:p>
    <w:p>
      <w:pPr>
        <w:pStyle w:val="style0"/>
        <w:jc w:val="right"/>
        <w:widowControl/>
        <w:spacing w:after="0" w:before="0" w:line="100" w:lineRule="atLeast"/>
      </w:pPr>
      <w:r>
        <w:rPr>
          <w:rFonts w:cs="Calibri"/>
        </w:rPr>
        <w:t>от 15 ноября 2012 г. N 919н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center"/>
        <w:widowControl/>
        <w:spacing w:after="0" w:before="0" w:line="100" w:lineRule="atLeast"/>
      </w:pPr>
      <w:bookmarkStart w:id="13" w:name="Par1543"/>
      <w:bookmarkEnd w:id="13"/>
      <w:r>
        <w:rPr>
          <w:rFonts w:cs="Calibri"/>
        </w:rPr>
        <w:t>СТАНДАРТ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ОСНАЩЕНИЯ ЦЕНТРА АНЕСТЕЗИОЛОГИИ И РЕАНИМАЦИИ</w:t>
      </w:r>
    </w:p>
    <w:p>
      <w:pPr>
        <w:pStyle w:val="style0"/>
        <w:jc w:val="center"/>
        <w:widowControl/>
        <w:spacing w:after="0" w:before="0" w:line="100" w:lineRule="atLeast"/>
      </w:pPr>
      <w:r>
        <w:rPr>
          <w:rFonts w:cs="Calibri"/>
        </w:rPr>
        <w:t>ДЛЯ ВЗРОСЛОГО НАСЕЛЕНИЯ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719"/>
        <w:gridCol w:w="6479"/>
        <w:gridCol w:w="9240"/>
      </w:tblGrid>
      <w:tr>
        <w:trPr>
          <w:trHeight w:hRule="atLeast" w:val="40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N  </w:t>
              <w:br/>
              <w:t xml:space="preserve">п/п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Наименование оборудования    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Требуемое количество </w:t>
              <w:br/>
              <w:t xml:space="preserve">        (шт.)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глубины анестезии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 на 2 хирургических </w:t>
              <w:br/>
              <w:t xml:space="preserve">        стола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2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Монитор глубины нейро-мышечного блока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 на 2 хирургических </w:t>
              <w:br/>
              <w:t xml:space="preserve">        стола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3.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интраоперационного сбора крови и  </w:t>
              <w:br/>
              <w:t xml:space="preserve">сепарации форменных элементов </w:t>
            </w:r>
            <w:r>
              <w:rPr>
                <w:color w:val="0000FF"/>
                <w:sz w:val="20"/>
                <w:szCs w:val="20"/>
                <w:rFonts w:ascii="Courier New" w:cs="Courier New" w:hAnsi="Courier New"/>
              </w:rPr>
              <w:t>&lt;*&gt;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 на 3 хирургических </w:t>
              <w:br/>
              <w:t xml:space="preserve">        стола        </w:t>
            </w:r>
          </w:p>
        </w:tc>
      </w:tr>
      <w:tr>
        <w:trPr>
          <w:trHeight w:hRule="atLeast" w:val="6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4.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Аппараты для экстракорпорального              </w:t>
              <w:br/>
              <w:t xml:space="preserve">искусственного кровообращения (при наличии    </w:t>
              <w:br/>
              <w:t xml:space="preserve">отделения кардиохирургии) </w:t>
            </w:r>
            <w:r>
              <w:rPr>
                <w:color w:val="0000FF"/>
                <w:sz w:val="20"/>
                <w:szCs w:val="20"/>
                <w:rFonts w:ascii="Courier New" w:cs="Courier New" w:hAnsi="Courier New"/>
              </w:rPr>
              <w:t>&lt;*&gt;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5.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контрпульсации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6.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экстракорпоральной оксигенации </w:t>
            </w:r>
            <w:r>
              <w:rPr>
                <w:color w:val="0000FF"/>
                <w:sz w:val="20"/>
                <w:szCs w:val="20"/>
                <w:rFonts w:ascii="Courier New" w:cs="Courier New" w:hAnsi="Courier New"/>
              </w:rPr>
              <w:t>&lt;*&gt;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7.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экстракорпоральной детоксикации и     </w:t>
              <w:br/>
              <w:t xml:space="preserve">заместительной почечной терапии </w:t>
            </w:r>
            <w:r>
              <w:rPr>
                <w:color w:val="0000FF"/>
                <w:sz w:val="20"/>
                <w:szCs w:val="20"/>
                <w:rFonts w:ascii="Courier New" w:cs="Courier New" w:hAnsi="Courier New"/>
              </w:rPr>
              <w:t>&lt;*&gt;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8.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заместительной печеночной терапии </w:t>
              <w:br/>
            </w:r>
            <w:r>
              <w:rPr>
                <w:color w:val="0000FF"/>
                <w:sz w:val="20"/>
                <w:szCs w:val="20"/>
                <w:rFonts w:ascii="Courier New" w:cs="Courier New" w:hAnsi="Courier New"/>
              </w:rPr>
              <w:t>&lt;*&gt;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9.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высокочастотной искусственной         </w:t>
              <w:br/>
              <w:t xml:space="preserve">вентиляции легких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6 коек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10.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Аппарат для неинвазивной искусственной        </w:t>
              <w:br/>
              <w:t xml:space="preserve">вентиляции легких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6 коек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11.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Нейростимулятор для индикации нервного ствола </w:t>
              <w:br/>
              <w:t xml:space="preserve">при блокадах       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 на 2 хирургических </w:t>
              <w:br/>
              <w:t xml:space="preserve">        стола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12.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Стойка инфузионная (3 прицевых насоса, 3      </w:t>
              <w:br/>
              <w:t xml:space="preserve">инфузионных насоса)               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операционный  </w:t>
              <w:br/>
              <w:t xml:space="preserve"> блок и 1 на 6 коек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13.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Инвазивный геодинамический монитор   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6 коек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1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14.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479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Неинвазивный гемодинамический монитор        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0"/>
            <w:tcMar>
              <w:top w:type="dxa" w:w="0"/>
              <w:left w:type="dxa" w:w="75"/>
              <w:bottom w:type="dxa" w:w="0"/>
              <w:right w:type="dxa" w:w="75"/>
            </w:tcMar>
          </w:tcPr>
          <w:p>
            <w:pPr>
              <w:pStyle w:val="style24"/>
            </w:pPr>
            <w:r>
              <w:rPr>
                <w:sz w:val="20"/>
                <w:szCs w:val="20"/>
                <w:rFonts w:ascii="Courier New" w:cs="Courier New" w:hAnsi="Courier New"/>
              </w:rPr>
              <w:t xml:space="preserve">     </w:t>
            </w:r>
            <w:r>
              <w:rPr>
                <w:sz w:val="20"/>
                <w:szCs w:val="20"/>
                <w:rFonts w:ascii="Courier New" w:cs="Courier New" w:hAnsi="Courier New"/>
              </w:rPr>
              <w:t xml:space="preserve">1 на 6 коек     </w:t>
            </w:r>
          </w:p>
        </w:tc>
      </w:tr>
    </w:tbl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  <w:t>--------------------------------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bookmarkStart w:id="14" w:name="Par1592"/>
      <w:bookmarkEnd w:id="14"/>
      <w:r>
        <w:rPr>
          <w:rFonts w:cs="Calibri"/>
        </w:rPr>
        <w:t>&lt;*&gt; Может находиться в отделении трансфузиологии или гравитационной хирургии крови.</w:t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jc w:val="both"/>
        <w:widowControl/>
        <w:ind w:firstLine="540" w:left="0" w:right="0"/>
        <w:spacing w:after="0" w:before="0" w:line="100" w:lineRule="atLeast"/>
      </w:pPr>
      <w:r>
        <w:rPr>
          <w:rFonts w:cs="Calibri"/>
        </w:rPr>
      </w:r>
    </w:p>
    <w:p>
      <w:pPr>
        <w:pStyle w:val="style0"/>
        <w:widowControl/>
        <w:pBdr>
          <w:bottom w:color="00000A" w:space="0" w:sz="6" w:val="single"/>
        </w:pBdr>
        <w:spacing w:after="0" w:before="0" w:line="100" w:lineRule="atLeast"/>
      </w:pPr>
      <w:r>
        <w:rPr>
          <w:sz w:val="5"/>
          <w:szCs w:val="5"/>
          <w:rFonts w:cs="Calibri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ConsPlusNormal"/>
    <w:next w:val="style22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3" w:type="paragraph">
    <w:name w:val="ConsPlusNonformat"/>
    <w:next w:val="style2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4" w:type="paragraph">
    <w:name w:val="ConsPlusCell"/>
    <w:next w:val="style2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3237C250D7DC8203E6589E67ABD8E57116CF7F2041EFD9F4EACABA925D4F31B33D741535A1A2059W3n1K" TargetMode="External"/><Relationship Id="rId3" Type="http://schemas.openxmlformats.org/officeDocument/2006/relationships/hyperlink" Target="consultantplus://offline/ref=73237C250D7DC8203E6589E67ABD8E57116AF1F6011FFD9F4EACABA925WDn4K" TargetMode="External"/><Relationship Id="rId4" Type="http://schemas.openxmlformats.org/officeDocument/2006/relationships/hyperlink" Target="consultantplus://offline/ref=73237C250D7DC8203E6589E67ABD8E571168F6F30519FD9F4EACABA925D4F31B33D741535A1A205AW3n1K" TargetMode="External"/><Relationship Id="rId5" Type="http://schemas.openxmlformats.org/officeDocument/2006/relationships/hyperlink" Target="consultantplus://offline/ref=73237C250D7DC8203E6589E67ABD8E57156EF4F60414A09546F5A7AB22DBAC0C349E4D525A1A21W5nBK" TargetMode="External"/><Relationship Id="rId6" Type="http://schemas.openxmlformats.org/officeDocument/2006/relationships/hyperlink" Target="consultantplus://offline/ref=73237C250D7DC8203E6589E67ABD8E57116AF3FC0117FD9F4EACABA925D4F31B33D741535A1A2058W3n4K" TargetMode="External"/><Relationship Id="rId7" Type="http://schemas.openxmlformats.org/officeDocument/2006/relationships/hyperlink" Target="consultantplus://offline/ref=73237C250D7DC8203E6589E67ABD8E57116AFEF2001BFD9F4EACABA925D4F31B33D741535A1A205BW3n1K" TargetMode="External"/><Relationship Id="rId8" Type="http://schemas.openxmlformats.org/officeDocument/2006/relationships/hyperlink" Target="consultantplus://offline/ref=73237C250D7DC8203E6589E67ABD8E57116AFEF2001BFD9F4EACABA925D4F31B33D741535A1A205BW3n1K" TargetMode="External"/><Relationship Id="rId9" Type="http://schemas.openxmlformats.org/officeDocument/2006/relationships/hyperlink" Target="consultantplus://offline/ref=73237C250D7DC8203E6589E67ABD8E57116AFEF2001BFD9F4EACABA925D4F31B33D741535A1A205BW3n1K" TargetMode="External"/><Relationship Id="rId10" Type="http://schemas.openxmlformats.org/officeDocument/2006/relationships/hyperlink" Target="consultantplus://offline/ref=73237C250D7DC8203E6589E67ABD8E57116AFEF2001BFD9F4EACABA925D4F31B33D741535A1A205BW3n1K" TargetMode="External"/><Relationship Id="rId11" Type="http://schemas.openxmlformats.org/officeDocument/2006/relationships/hyperlink" Target="consultantplus://offline/ref=73237C250D7DC8203E6589E67ABD8E57116AFEF2001BFD9F4EACABA925D4F31B33D741535A1A205BW3n1K" TargetMode="External"/><Relationship Id="rId12" Type="http://schemas.openxmlformats.org/officeDocument/2006/relationships/hyperlink" Target="consultantplus://offline/ref=73237C250D7DC8203E6589E67ABD8E57116AFEF2001BFD9F4EACABA925D4F31B33D741535A1A205BW3n1K" TargetMode="External"/><Relationship Id="rId1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2013-06-20T10:48:00.00Z</dcterms:created>
  <dc:creator>Чуткова Галина Вячеславовна</dc:creator>
  <cp:lastModifiedBy>Чуткова Галина Вячеславовна</cp:lastModifiedBy>
  <cp:lastPrinted>2014-01-27T11:55:42.00Z</cp:lastPrinted>
  <dcterms:modified xsi:type="dcterms:W3CDTF">2013-06-20T10:48:00.00Z</dcterms:modified>
  <cp:revision>2</cp:revision>
</cp:coreProperties>
</file>